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28" w:rsidRPr="00260F01" w:rsidRDefault="00F51828" w:rsidP="00F51828">
      <w:pPr>
        <w:rPr>
          <w:b/>
          <w:sz w:val="28"/>
          <w:szCs w:val="28"/>
        </w:rPr>
      </w:pPr>
      <w:r w:rsidRPr="00260F01">
        <w:rPr>
          <w:b/>
          <w:sz w:val="28"/>
          <w:szCs w:val="28"/>
        </w:rPr>
        <w:t>ENGL</w:t>
      </w:r>
      <w:r>
        <w:rPr>
          <w:b/>
          <w:sz w:val="28"/>
          <w:szCs w:val="28"/>
        </w:rPr>
        <w:t>ISH  LEARNING  PLAN   SEMESTER 1, 2009</w:t>
      </w:r>
    </w:p>
    <w:p w:rsidR="00F51828" w:rsidRDefault="00F51828" w:rsidP="00F51828"/>
    <w:tbl>
      <w:tblPr>
        <w:tblStyle w:val="TableGrid"/>
        <w:tblW w:w="13608" w:type="dxa"/>
        <w:tblLook w:val="04A0"/>
      </w:tblPr>
      <w:tblGrid>
        <w:gridCol w:w="4248"/>
        <w:gridCol w:w="9360"/>
      </w:tblGrid>
      <w:tr w:rsidR="00F51828" w:rsidRPr="00260F01" w:rsidTr="00862997">
        <w:tc>
          <w:tcPr>
            <w:tcW w:w="4248" w:type="dxa"/>
            <w:shd w:val="clear" w:color="auto" w:fill="DAEEF3" w:themeFill="accent5" w:themeFillTint="33"/>
          </w:tcPr>
          <w:p w:rsidR="00F51828" w:rsidRPr="00260F01" w:rsidRDefault="00F51828" w:rsidP="00862997">
            <w:pPr>
              <w:rPr>
                <w:b/>
                <w:sz w:val="28"/>
                <w:szCs w:val="28"/>
              </w:rPr>
            </w:pPr>
          </w:p>
        </w:tc>
        <w:tc>
          <w:tcPr>
            <w:tcW w:w="9360" w:type="dxa"/>
            <w:shd w:val="clear" w:color="auto" w:fill="DAEEF3" w:themeFill="accent5" w:themeFillTint="33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11</w:t>
            </w:r>
          </w:p>
        </w:tc>
      </w:tr>
      <w:tr w:rsidR="00F51828" w:rsidRPr="00260F01" w:rsidTr="00862997">
        <w:tc>
          <w:tcPr>
            <w:tcW w:w="4248" w:type="dxa"/>
            <w:shd w:val="clear" w:color="auto" w:fill="E5DFEC" w:themeFill="accent4" w:themeFillTint="33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 xml:space="preserve">TOPIC </w:t>
            </w:r>
          </w:p>
          <w:p w:rsidR="00F51828" w:rsidRPr="00260F01" w:rsidRDefault="00F51828" w:rsidP="00862997">
            <w:pPr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Semester 1</w:t>
            </w:r>
          </w:p>
        </w:tc>
        <w:tc>
          <w:tcPr>
            <w:tcW w:w="9360" w:type="dxa"/>
            <w:shd w:val="clear" w:color="auto" w:fill="E5DFEC" w:themeFill="accent4" w:themeFillTint="33"/>
          </w:tcPr>
          <w:p w:rsidR="00F51828" w:rsidRPr="00260F01" w:rsidRDefault="00F51828" w:rsidP="00862997">
            <w:pPr>
              <w:rPr>
                <w:sz w:val="28"/>
                <w:szCs w:val="28"/>
              </w:rPr>
            </w:pPr>
            <w:r w:rsidRPr="00260F01">
              <w:rPr>
                <w:sz w:val="28"/>
                <w:szCs w:val="28"/>
              </w:rPr>
              <w:t>Theme</w:t>
            </w:r>
          </w:p>
          <w:p w:rsidR="00F51828" w:rsidRPr="00260F01" w:rsidRDefault="00F51828" w:rsidP="008629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 Healthy Life</w:t>
            </w:r>
          </w:p>
        </w:tc>
      </w:tr>
      <w:tr w:rsidR="00F51828" w:rsidRPr="00C64926" w:rsidTr="00862997">
        <w:tc>
          <w:tcPr>
            <w:tcW w:w="4248" w:type="dxa"/>
            <w:shd w:val="clear" w:color="auto" w:fill="FDE9D9" w:themeFill="accent6" w:themeFillTint="33"/>
          </w:tcPr>
          <w:p w:rsidR="00F51828" w:rsidRDefault="00F51828" w:rsidP="008629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On Location </w:t>
            </w:r>
          </w:p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UAE Edition Grade 11 (3 books)</w:t>
            </w:r>
          </w:p>
        </w:tc>
        <w:tc>
          <w:tcPr>
            <w:tcW w:w="9360" w:type="dxa"/>
            <w:shd w:val="clear" w:color="auto" w:fill="FDE9D9" w:themeFill="accent6" w:themeFillTint="33"/>
          </w:tcPr>
          <w:p w:rsidR="00F51828" w:rsidRPr="00C64926" w:rsidRDefault="00F51828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made it Myself              My Self and Others</w:t>
            </w:r>
          </w:p>
          <w:p w:rsidR="00F51828" w:rsidRPr="00C64926" w:rsidRDefault="00F51828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 Eats What?             Family and Relationships</w:t>
            </w:r>
          </w:p>
          <w:p w:rsidR="00F51828" w:rsidRDefault="00F51828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love Jelly </w:t>
            </w:r>
          </w:p>
          <w:p w:rsidR="00F51828" w:rsidRPr="00C64926" w:rsidRDefault="00F51828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 across both Themes </w:t>
            </w:r>
          </w:p>
        </w:tc>
      </w:tr>
      <w:tr w:rsidR="00F51828" w:rsidTr="00862997">
        <w:tc>
          <w:tcPr>
            <w:tcW w:w="4248" w:type="dxa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In this unit students will explore these focus questions</w:t>
            </w:r>
            <w:r>
              <w:rPr>
                <w:b/>
                <w:sz w:val="24"/>
                <w:szCs w:val="24"/>
              </w:rPr>
              <w:t xml:space="preserve"> and considerations</w:t>
            </w:r>
          </w:p>
        </w:tc>
        <w:tc>
          <w:tcPr>
            <w:tcW w:w="9360" w:type="dxa"/>
          </w:tcPr>
          <w:p w:rsidR="00F51828" w:rsidRDefault="00F51828" w:rsidP="00862997">
            <w:r>
              <w:t>Why is it important to develop healthy individuals and societies?</w:t>
            </w:r>
          </w:p>
          <w:p w:rsidR="00F51828" w:rsidRDefault="00F51828" w:rsidP="00862997">
            <w:r>
              <w:t>How do we sustain a healthy life?</w:t>
            </w:r>
          </w:p>
          <w:p w:rsidR="00F51828" w:rsidRDefault="00F51828" w:rsidP="00862997">
            <w:r>
              <w:t>Consider:</w:t>
            </w:r>
          </w:p>
          <w:p w:rsidR="00F51828" w:rsidRPr="00BF4666" w:rsidRDefault="00F51828" w:rsidP="00862997">
            <w:pPr>
              <w:rPr>
                <w:b/>
              </w:rPr>
            </w:pPr>
            <w:r w:rsidRPr="00BF4666">
              <w:rPr>
                <w:b/>
              </w:rPr>
              <w:t>The Health Continuum</w:t>
            </w:r>
          </w:p>
          <w:p w:rsidR="00F51828" w:rsidRDefault="00F51828" w:rsidP="00862997"/>
          <w:p w:rsidR="00F51828" w:rsidRDefault="00F51828" w:rsidP="00862997">
            <w:r>
              <w:t xml:space="preserve">                       Signs </w:t>
            </w:r>
            <w:r w:rsidRPr="00BF4666">
              <w:rPr>
                <w:i/>
              </w:rPr>
              <w:t xml:space="preserve">(effects) of poor health eg feeling unhappy </w:t>
            </w:r>
            <w:r>
              <w:t xml:space="preserve">     lead to </w:t>
            </w:r>
          </w:p>
          <w:p w:rsidR="00F51828" w:rsidRDefault="00167D02" w:rsidP="00862997"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6" type="#_x0000_t13" style="position:absolute;margin-left:46.35pt;margin-top:7.2pt;width:324pt;height:24.75pt;z-index:251660288"/>
              </w:pict>
            </w:r>
            <w:r w:rsidR="00F51828">
              <w:t>Healthy</w:t>
            </w:r>
          </w:p>
          <w:p w:rsidR="00F51828" w:rsidRDefault="00F51828" w:rsidP="00862997">
            <w:pPr>
              <w:pStyle w:val="ListParagraph"/>
            </w:pPr>
            <w:r>
              <w:t xml:space="preserve">                                                                                                                                          Unhealthy</w:t>
            </w:r>
          </w:p>
          <w:p w:rsidR="00F51828" w:rsidRDefault="00F51828" w:rsidP="00862997">
            <w:pPr>
              <w:pStyle w:val="ListParagraph"/>
            </w:pPr>
          </w:p>
          <w:p w:rsidR="00F51828" w:rsidRDefault="00F51828" w:rsidP="00862997">
            <w:pPr>
              <w:rPr>
                <w:i/>
              </w:rPr>
            </w:pPr>
            <w:r>
              <w:t xml:space="preserve">      </w:t>
            </w:r>
            <w:r w:rsidRPr="00BF4666">
              <w:rPr>
                <w:i/>
              </w:rPr>
              <w:t>Behaviors (reactions) eg smoking, too much junk food, that contribute to an unhealthy you</w:t>
            </w:r>
          </w:p>
          <w:p w:rsidR="00F51828" w:rsidRPr="00BF4666" w:rsidRDefault="00F51828" w:rsidP="00862997"/>
          <w:p w:rsidR="00F51828" w:rsidRPr="00BF4666" w:rsidRDefault="00F51828" w:rsidP="00F51828">
            <w:pPr>
              <w:pStyle w:val="ListParagraph"/>
              <w:numPr>
                <w:ilvl w:val="0"/>
                <w:numId w:val="7"/>
              </w:numPr>
              <w:rPr>
                <w:color w:val="000000" w:themeColor="text1"/>
              </w:rPr>
            </w:pPr>
            <w:r w:rsidRPr="00BF4666">
              <w:rPr>
                <w:color w:val="000000" w:themeColor="text1"/>
              </w:rPr>
              <w:t xml:space="preserve">What should I do to stay healthy? </w:t>
            </w:r>
          </w:p>
          <w:p w:rsidR="00F51828" w:rsidRPr="00BF4666" w:rsidRDefault="00F51828" w:rsidP="00F51828">
            <w:pPr>
              <w:pStyle w:val="ListParagraph"/>
              <w:numPr>
                <w:ilvl w:val="0"/>
                <w:numId w:val="7"/>
              </w:numPr>
              <w:rPr>
                <w:color w:val="000000" w:themeColor="text1"/>
              </w:rPr>
            </w:pPr>
            <w:r w:rsidRPr="00BF4666">
              <w:rPr>
                <w:color w:val="000000" w:themeColor="text1"/>
              </w:rPr>
              <w:t>What are the aspects of health? (Body-Mind-Social)</w:t>
            </w:r>
          </w:p>
          <w:p w:rsidR="00F51828" w:rsidRPr="00BF4666" w:rsidRDefault="00F51828" w:rsidP="00F51828">
            <w:pPr>
              <w:pStyle w:val="ListParagraph"/>
              <w:numPr>
                <w:ilvl w:val="0"/>
                <w:numId w:val="7"/>
              </w:numPr>
              <w:rPr>
                <w:color w:val="000000" w:themeColor="text1"/>
              </w:rPr>
            </w:pPr>
            <w:r w:rsidRPr="00BF4666">
              <w:rPr>
                <w:color w:val="000000" w:themeColor="text1"/>
              </w:rPr>
              <w:t>What factors determine my health? (Lifestyle choices-Social Relationships- Environment)</w:t>
            </w:r>
          </w:p>
          <w:p w:rsidR="00F51828" w:rsidRPr="00BF4666" w:rsidRDefault="00F51828" w:rsidP="00F51828">
            <w:pPr>
              <w:pStyle w:val="ListParagraph"/>
              <w:numPr>
                <w:ilvl w:val="0"/>
                <w:numId w:val="7"/>
              </w:numPr>
              <w:rPr>
                <w:color w:val="000000" w:themeColor="text1"/>
              </w:rPr>
            </w:pPr>
            <w:r w:rsidRPr="00BF4666">
              <w:rPr>
                <w:color w:val="000000" w:themeColor="text1"/>
              </w:rPr>
              <w:t>What is the opposite of “Health”? (is health merely the absence of disease/ physical illness?)</w:t>
            </w:r>
          </w:p>
          <w:p w:rsidR="00F51828" w:rsidRPr="00BF4666" w:rsidRDefault="00F51828" w:rsidP="00F51828">
            <w:pPr>
              <w:pStyle w:val="ListParagraph"/>
              <w:numPr>
                <w:ilvl w:val="0"/>
                <w:numId w:val="7"/>
              </w:numPr>
              <w:rPr>
                <w:color w:val="000000" w:themeColor="text1"/>
              </w:rPr>
            </w:pPr>
            <w:r w:rsidRPr="00BF4666">
              <w:rPr>
                <w:color w:val="000000" w:themeColor="text1"/>
              </w:rPr>
              <w:t>What is “Health”?</w:t>
            </w:r>
          </w:p>
        </w:tc>
      </w:tr>
      <w:tr w:rsidR="00F51828" w:rsidTr="00862997">
        <w:tc>
          <w:tcPr>
            <w:tcW w:w="4248" w:type="dxa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 xml:space="preserve">Text types </w:t>
            </w:r>
          </w:p>
        </w:tc>
        <w:tc>
          <w:tcPr>
            <w:tcW w:w="9360" w:type="dxa"/>
          </w:tcPr>
          <w:p w:rsidR="00F51828" w:rsidRDefault="00F51828" w:rsidP="00862997">
            <w:r w:rsidRPr="00260F01">
              <w:rPr>
                <w:b/>
              </w:rPr>
              <w:t>Focus text types:</w:t>
            </w:r>
            <w:r>
              <w:t xml:space="preserve"> Discussion </w:t>
            </w:r>
          </w:p>
          <w:p w:rsidR="00F51828" w:rsidRDefault="00F51828" w:rsidP="00862997">
            <w:r w:rsidRPr="00B009F1">
              <w:rPr>
                <w:b/>
              </w:rPr>
              <w:t>Exposure:</w:t>
            </w:r>
            <w:r>
              <w:t xml:space="preserve">  Explanation and Recount</w:t>
            </w:r>
          </w:p>
        </w:tc>
      </w:tr>
      <w:tr w:rsidR="00F51828" w:rsidTr="00862997">
        <w:tc>
          <w:tcPr>
            <w:tcW w:w="4248" w:type="dxa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Grammar in  context</w:t>
            </w:r>
          </w:p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refer to grammar table</w:t>
            </w:r>
          </w:p>
        </w:tc>
        <w:tc>
          <w:tcPr>
            <w:tcW w:w="9360" w:type="dxa"/>
          </w:tcPr>
          <w:p w:rsidR="00F51828" w:rsidRDefault="00F51828" w:rsidP="00862997">
            <w:r>
              <w:t>Structure and language features of text type</w:t>
            </w:r>
          </w:p>
        </w:tc>
      </w:tr>
      <w:tr w:rsidR="00F51828" w:rsidTr="00862997">
        <w:tc>
          <w:tcPr>
            <w:tcW w:w="4248" w:type="dxa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Assessment</w:t>
            </w:r>
          </w:p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using same criteria as Semester 1</w:t>
            </w:r>
          </w:p>
        </w:tc>
        <w:tc>
          <w:tcPr>
            <w:tcW w:w="9360" w:type="dxa"/>
          </w:tcPr>
          <w:p w:rsidR="00F51828" w:rsidRDefault="00F51828" w:rsidP="00862997">
            <w:r>
              <w:t>Ongoing literacy folder (Model Schools)</w:t>
            </w:r>
          </w:p>
          <w:p w:rsidR="00F51828" w:rsidRDefault="00F51828" w:rsidP="00862997">
            <w:r>
              <w:t xml:space="preserve">End semester examination </w:t>
            </w:r>
          </w:p>
        </w:tc>
      </w:tr>
    </w:tbl>
    <w:p w:rsidR="00F51828" w:rsidRPr="00260F01" w:rsidRDefault="00F51828" w:rsidP="00F51828">
      <w:pPr>
        <w:rPr>
          <w:b/>
          <w:sz w:val="28"/>
          <w:szCs w:val="28"/>
        </w:rPr>
      </w:pPr>
      <w:r w:rsidRPr="00260F01">
        <w:rPr>
          <w:b/>
          <w:sz w:val="28"/>
          <w:szCs w:val="28"/>
        </w:rPr>
        <w:lastRenderedPageBreak/>
        <w:t>ENGL</w:t>
      </w:r>
      <w:r>
        <w:rPr>
          <w:b/>
          <w:sz w:val="28"/>
          <w:szCs w:val="28"/>
        </w:rPr>
        <w:t>ISH  LEARNING  PLAN   SEMESTER 2, 2010</w:t>
      </w:r>
    </w:p>
    <w:p w:rsidR="00F51828" w:rsidRDefault="00F51828" w:rsidP="00F51828"/>
    <w:tbl>
      <w:tblPr>
        <w:tblStyle w:val="TableGrid"/>
        <w:tblW w:w="13608" w:type="dxa"/>
        <w:tblLook w:val="04A0"/>
      </w:tblPr>
      <w:tblGrid>
        <w:gridCol w:w="4248"/>
        <w:gridCol w:w="9360"/>
      </w:tblGrid>
      <w:tr w:rsidR="00F51828" w:rsidRPr="00260F01" w:rsidTr="00862997">
        <w:tc>
          <w:tcPr>
            <w:tcW w:w="4248" w:type="dxa"/>
            <w:shd w:val="clear" w:color="auto" w:fill="C2D69B" w:themeFill="accent3" w:themeFillTint="99"/>
          </w:tcPr>
          <w:p w:rsidR="00F51828" w:rsidRPr="00260F01" w:rsidRDefault="00F51828" w:rsidP="00862997">
            <w:pPr>
              <w:rPr>
                <w:b/>
                <w:sz w:val="28"/>
                <w:szCs w:val="28"/>
              </w:rPr>
            </w:pPr>
          </w:p>
        </w:tc>
        <w:tc>
          <w:tcPr>
            <w:tcW w:w="9360" w:type="dxa"/>
            <w:shd w:val="clear" w:color="auto" w:fill="C2D69B" w:themeFill="accent3" w:themeFillTint="99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11</w:t>
            </w:r>
          </w:p>
        </w:tc>
      </w:tr>
      <w:tr w:rsidR="00F51828" w:rsidRPr="00260F01" w:rsidTr="00862997">
        <w:tc>
          <w:tcPr>
            <w:tcW w:w="4248" w:type="dxa"/>
            <w:shd w:val="clear" w:color="auto" w:fill="C4BC96" w:themeFill="background2" w:themeFillShade="BF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 xml:space="preserve">TOPIC </w:t>
            </w:r>
          </w:p>
          <w:p w:rsidR="00F51828" w:rsidRPr="00260F01" w:rsidRDefault="00F51828" w:rsidP="00862997">
            <w:pPr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Semester 2</w:t>
            </w:r>
          </w:p>
        </w:tc>
        <w:tc>
          <w:tcPr>
            <w:tcW w:w="9360" w:type="dxa"/>
            <w:shd w:val="clear" w:color="auto" w:fill="C4BC96" w:themeFill="background2" w:themeFillShade="BF"/>
          </w:tcPr>
          <w:p w:rsidR="00F51828" w:rsidRPr="00260F01" w:rsidRDefault="00F51828" w:rsidP="00862997">
            <w:pPr>
              <w:rPr>
                <w:sz w:val="28"/>
                <w:szCs w:val="28"/>
              </w:rPr>
            </w:pPr>
            <w:r w:rsidRPr="00260F01">
              <w:rPr>
                <w:sz w:val="28"/>
                <w:szCs w:val="28"/>
              </w:rPr>
              <w:t>Theme</w:t>
            </w:r>
          </w:p>
          <w:p w:rsidR="00F51828" w:rsidRPr="00260F01" w:rsidRDefault="00F51828" w:rsidP="008629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Citizenship and Civic Responsibility</w:t>
            </w:r>
          </w:p>
        </w:tc>
      </w:tr>
      <w:tr w:rsidR="00F51828" w:rsidRPr="00C64926" w:rsidTr="00862997">
        <w:tc>
          <w:tcPr>
            <w:tcW w:w="4248" w:type="dxa"/>
            <w:shd w:val="clear" w:color="auto" w:fill="CCC0D9" w:themeFill="accent4" w:themeFillTint="66"/>
          </w:tcPr>
          <w:p w:rsidR="00F51828" w:rsidRDefault="00F51828" w:rsidP="008629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On Location </w:t>
            </w:r>
          </w:p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UAE Edition Grade 11</w:t>
            </w:r>
          </w:p>
        </w:tc>
        <w:tc>
          <w:tcPr>
            <w:tcW w:w="9360" w:type="dxa"/>
            <w:shd w:val="clear" w:color="auto" w:fill="CCC0D9" w:themeFill="accent4" w:themeFillTint="66"/>
          </w:tcPr>
          <w:p w:rsidR="00F51828" w:rsidRDefault="00F51828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Trying to be cool             The Natural World</w:t>
            </w:r>
          </w:p>
          <w:p w:rsidR="00F51828" w:rsidRDefault="00F51828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 Life Heroes             Education</w:t>
            </w:r>
          </w:p>
          <w:p w:rsidR="00F51828" w:rsidRPr="00C64926" w:rsidRDefault="00F51828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Natural Disasters             Work</w:t>
            </w:r>
          </w:p>
          <w:p w:rsidR="00F51828" w:rsidRDefault="00F51828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 of Control</w:t>
            </w:r>
          </w:p>
          <w:p w:rsidR="00F51828" w:rsidRPr="00C64926" w:rsidRDefault="00F51828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Let’s Debate (use across both Themes)</w:t>
            </w:r>
          </w:p>
        </w:tc>
      </w:tr>
      <w:tr w:rsidR="00F51828" w:rsidTr="00862997">
        <w:tc>
          <w:tcPr>
            <w:tcW w:w="4248" w:type="dxa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In this unit students will explore these focus questions</w:t>
            </w:r>
            <w:r>
              <w:rPr>
                <w:b/>
                <w:sz w:val="24"/>
                <w:szCs w:val="24"/>
              </w:rPr>
              <w:t xml:space="preserve"> and considerations</w:t>
            </w:r>
          </w:p>
        </w:tc>
        <w:tc>
          <w:tcPr>
            <w:tcW w:w="9360" w:type="dxa"/>
          </w:tcPr>
          <w:p w:rsidR="00F51828" w:rsidRDefault="00F51828" w:rsidP="00862997">
            <w:r>
              <w:t>What is a responsible citizen?</w:t>
            </w:r>
          </w:p>
          <w:p w:rsidR="00F51828" w:rsidRDefault="00F51828" w:rsidP="00862997">
            <w:r>
              <w:t>Why is it important to be a responsible citizen?</w:t>
            </w:r>
          </w:p>
          <w:p w:rsidR="00F51828" w:rsidRDefault="00F51828" w:rsidP="00862997">
            <w:r>
              <w:t>How can we be responsible citizens of the UAE?</w:t>
            </w:r>
          </w:p>
          <w:p w:rsidR="00F51828" w:rsidRDefault="00F51828" w:rsidP="00862997">
            <w:r>
              <w:t>Consider:</w:t>
            </w:r>
          </w:p>
          <w:p w:rsidR="00F51828" w:rsidRDefault="00F51828" w:rsidP="00F51828">
            <w:pPr>
              <w:pStyle w:val="ListParagraph"/>
              <w:numPr>
                <w:ilvl w:val="0"/>
                <w:numId w:val="5"/>
              </w:numPr>
            </w:pPr>
            <w:r>
              <w:t>public role models</w:t>
            </w:r>
          </w:p>
          <w:p w:rsidR="00F51828" w:rsidRDefault="00F51828" w:rsidP="00F51828">
            <w:pPr>
              <w:pStyle w:val="ListParagraph"/>
              <w:numPr>
                <w:ilvl w:val="0"/>
                <w:numId w:val="5"/>
              </w:numPr>
            </w:pPr>
            <w:r>
              <w:t>laws, contracts and community values</w:t>
            </w:r>
          </w:p>
          <w:p w:rsidR="00F51828" w:rsidRDefault="00F51828" w:rsidP="00F51828">
            <w:pPr>
              <w:pStyle w:val="ListParagraph"/>
              <w:numPr>
                <w:ilvl w:val="0"/>
                <w:numId w:val="5"/>
              </w:numPr>
            </w:pPr>
            <w:r>
              <w:t>leadership and roles</w:t>
            </w:r>
          </w:p>
          <w:p w:rsidR="00F51828" w:rsidRDefault="00F51828" w:rsidP="00F51828">
            <w:pPr>
              <w:pStyle w:val="ListParagraph"/>
              <w:numPr>
                <w:ilvl w:val="0"/>
                <w:numId w:val="5"/>
              </w:numPr>
            </w:pPr>
            <w:r>
              <w:t>social responsibility</w:t>
            </w:r>
          </w:p>
          <w:p w:rsidR="00F51828" w:rsidRDefault="00F51828" w:rsidP="00F51828">
            <w:pPr>
              <w:pStyle w:val="ListParagraph"/>
              <w:numPr>
                <w:ilvl w:val="0"/>
                <w:numId w:val="5"/>
              </w:numPr>
            </w:pPr>
            <w:r>
              <w:t>personal responsibility</w:t>
            </w:r>
          </w:p>
          <w:p w:rsidR="00F51828" w:rsidRDefault="00F51828" w:rsidP="00F51828">
            <w:pPr>
              <w:pStyle w:val="ListParagraph"/>
              <w:numPr>
                <w:ilvl w:val="0"/>
                <w:numId w:val="5"/>
              </w:numPr>
            </w:pPr>
            <w:r>
              <w:t>rights and responsibilities</w:t>
            </w:r>
          </w:p>
          <w:p w:rsidR="00F51828" w:rsidRDefault="00F51828" w:rsidP="00F51828">
            <w:pPr>
              <w:pStyle w:val="ListParagraph"/>
              <w:numPr>
                <w:ilvl w:val="0"/>
                <w:numId w:val="5"/>
              </w:numPr>
            </w:pPr>
            <w:r>
              <w:t>citizenship</w:t>
            </w:r>
          </w:p>
          <w:p w:rsidR="00F51828" w:rsidRDefault="00F51828" w:rsidP="00F51828">
            <w:pPr>
              <w:pStyle w:val="ListParagraph"/>
              <w:numPr>
                <w:ilvl w:val="0"/>
                <w:numId w:val="5"/>
              </w:numPr>
            </w:pPr>
            <w:r>
              <w:t>volunteer service</w:t>
            </w:r>
          </w:p>
          <w:p w:rsidR="00F51828" w:rsidRDefault="00F51828" w:rsidP="00F51828">
            <w:pPr>
              <w:pStyle w:val="ListParagraph"/>
              <w:numPr>
                <w:ilvl w:val="0"/>
                <w:numId w:val="5"/>
              </w:numPr>
            </w:pPr>
            <w:r>
              <w:t>charity</w:t>
            </w:r>
          </w:p>
        </w:tc>
      </w:tr>
      <w:tr w:rsidR="00F51828" w:rsidTr="00862997">
        <w:tc>
          <w:tcPr>
            <w:tcW w:w="4248" w:type="dxa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 xml:space="preserve">Text types </w:t>
            </w:r>
          </w:p>
        </w:tc>
        <w:tc>
          <w:tcPr>
            <w:tcW w:w="9360" w:type="dxa"/>
          </w:tcPr>
          <w:p w:rsidR="00F51828" w:rsidRDefault="00F51828" w:rsidP="00862997">
            <w:r w:rsidRPr="00260F01">
              <w:rPr>
                <w:b/>
              </w:rPr>
              <w:t>Focus text types:</w:t>
            </w:r>
            <w:r>
              <w:t xml:space="preserve"> Exposition</w:t>
            </w:r>
          </w:p>
          <w:p w:rsidR="00F51828" w:rsidRDefault="00F51828" w:rsidP="00862997">
            <w:r w:rsidRPr="00B009F1">
              <w:rPr>
                <w:b/>
              </w:rPr>
              <w:t>Exposure:</w:t>
            </w:r>
            <w:r>
              <w:t xml:space="preserve">  Narrative, Information</w:t>
            </w:r>
          </w:p>
        </w:tc>
      </w:tr>
      <w:tr w:rsidR="00F51828" w:rsidTr="00862997">
        <w:tc>
          <w:tcPr>
            <w:tcW w:w="4248" w:type="dxa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Grammar in  context</w:t>
            </w:r>
          </w:p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refer to grammar table</w:t>
            </w:r>
          </w:p>
        </w:tc>
        <w:tc>
          <w:tcPr>
            <w:tcW w:w="9360" w:type="dxa"/>
          </w:tcPr>
          <w:p w:rsidR="00F51828" w:rsidRDefault="00F51828" w:rsidP="00862997">
            <w:r>
              <w:t>Structure and language features of text type</w:t>
            </w:r>
          </w:p>
        </w:tc>
      </w:tr>
      <w:tr w:rsidR="00F51828" w:rsidTr="00862997">
        <w:tc>
          <w:tcPr>
            <w:tcW w:w="4248" w:type="dxa"/>
          </w:tcPr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Assessment</w:t>
            </w:r>
          </w:p>
          <w:p w:rsidR="00F51828" w:rsidRPr="00260F01" w:rsidRDefault="00F51828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using same criteria as Semester 1</w:t>
            </w:r>
          </w:p>
        </w:tc>
        <w:tc>
          <w:tcPr>
            <w:tcW w:w="9360" w:type="dxa"/>
          </w:tcPr>
          <w:p w:rsidR="00F51828" w:rsidRDefault="00F51828" w:rsidP="00862997">
            <w:r>
              <w:t>Ongoing literacy folder (Model Schools)</w:t>
            </w:r>
          </w:p>
          <w:p w:rsidR="00F51828" w:rsidRDefault="00F51828" w:rsidP="00862997">
            <w:r>
              <w:t xml:space="preserve">End semester examination </w:t>
            </w:r>
          </w:p>
        </w:tc>
      </w:tr>
    </w:tbl>
    <w:p w:rsidR="001E58D6" w:rsidRDefault="001E58D6"/>
    <w:sectPr w:rsidR="001E58D6" w:rsidSect="00967378">
      <w:headerReference w:type="default" r:id="rId7"/>
      <w:footerReference w:type="default" r:id="rId8"/>
      <w:pgSz w:w="15840" w:h="12240" w:orient="landscape"/>
      <w:pgMar w:top="3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43C" w:rsidRDefault="0054743C" w:rsidP="007E6953">
      <w:pPr>
        <w:spacing w:after="0" w:line="240" w:lineRule="auto"/>
      </w:pPr>
      <w:r>
        <w:separator/>
      </w:r>
    </w:p>
  </w:endnote>
  <w:endnote w:type="continuationSeparator" w:id="1">
    <w:p w:rsidR="0054743C" w:rsidRDefault="0054743C" w:rsidP="007E6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B37" w:rsidRDefault="00167D02">
    <w:pPr>
      <w:pStyle w:val="Footer"/>
    </w:pPr>
    <w:fldSimple w:instr=" FILENAME  \p  \* MERGEFORMAT ">
      <w:r w:rsidR="008C6AFC">
        <w:rPr>
          <w:noProof/>
        </w:rPr>
        <w:t>C:\Documents and Settings\User\Desktop\School Stuff AD\Grade 11\English Learning Plan Grade 11.docx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43C" w:rsidRDefault="0054743C" w:rsidP="007E6953">
      <w:pPr>
        <w:spacing w:after="0" w:line="240" w:lineRule="auto"/>
      </w:pPr>
      <w:r>
        <w:separator/>
      </w:r>
    </w:p>
  </w:footnote>
  <w:footnote w:type="continuationSeparator" w:id="1">
    <w:p w:rsidR="0054743C" w:rsidRDefault="0054743C" w:rsidP="007E6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B37" w:rsidRDefault="00F51828" w:rsidP="0085159F">
    <w:pPr>
      <w:pStyle w:val="Header"/>
      <w:tabs>
        <w:tab w:val="clear" w:pos="4680"/>
        <w:tab w:val="clear" w:pos="9360"/>
        <w:tab w:val="left" w:pos="1800"/>
      </w:tabs>
    </w:pPr>
    <w:r>
      <w:rPr>
        <w:noProof/>
      </w:rPr>
      <w:drawing>
        <wp:inline distT="0" distB="0" distL="0" distR="0">
          <wp:extent cx="561975" cy="346639"/>
          <wp:effectExtent l="19050" t="0" r="9525" b="0"/>
          <wp:docPr id="3" name="Picture 0" descr="ADEC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EC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898" cy="350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305B37" w:rsidRDefault="005474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35104"/>
    <w:multiLevelType w:val="hybridMultilevel"/>
    <w:tmpl w:val="B702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615CB"/>
    <w:multiLevelType w:val="hybridMultilevel"/>
    <w:tmpl w:val="A936FC2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87390"/>
    <w:multiLevelType w:val="hybridMultilevel"/>
    <w:tmpl w:val="481A810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D415A"/>
    <w:multiLevelType w:val="hybridMultilevel"/>
    <w:tmpl w:val="9330372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50DE1013"/>
    <w:multiLevelType w:val="hybridMultilevel"/>
    <w:tmpl w:val="C37E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902833"/>
    <w:multiLevelType w:val="hybridMultilevel"/>
    <w:tmpl w:val="E68C4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4330D4"/>
    <w:multiLevelType w:val="hybridMultilevel"/>
    <w:tmpl w:val="C02CF63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828"/>
    <w:rsid w:val="000F7EDF"/>
    <w:rsid w:val="00157066"/>
    <w:rsid w:val="00167D02"/>
    <w:rsid w:val="001E58D6"/>
    <w:rsid w:val="00211162"/>
    <w:rsid w:val="00214894"/>
    <w:rsid w:val="00335064"/>
    <w:rsid w:val="0054743C"/>
    <w:rsid w:val="007E6953"/>
    <w:rsid w:val="008C6AFC"/>
    <w:rsid w:val="00D65594"/>
    <w:rsid w:val="00EE0A56"/>
    <w:rsid w:val="00F5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8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828"/>
  </w:style>
  <w:style w:type="paragraph" w:styleId="Footer">
    <w:name w:val="footer"/>
    <w:basedOn w:val="Normal"/>
    <w:link w:val="FooterChar"/>
    <w:uiPriority w:val="99"/>
    <w:unhideWhenUsed/>
    <w:rsid w:val="00F51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828"/>
  </w:style>
  <w:style w:type="table" w:styleId="TableGrid">
    <w:name w:val="Table Grid"/>
    <w:basedOn w:val="TableNormal"/>
    <w:rsid w:val="00F51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18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Cognition Consulting, Ltd.</cp:lastModifiedBy>
  <cp:revision>5</cp:revision>
  <cp:lastPrinted>2009-10-26T18:22:00Z</cp:lastPrinted>
  <dcterms:created xsi:type="dcterms:W3CDTF">2009-10-07T06:26:00Z</dcterms:created>
  <dcterms:modified xsi:type="dcterms:W3CDTF">2009-10-27T01:21:00Z</dcterms:modified>
</cp:coreProperties>
</file>